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90" w:rsidRPr="00384E90" w:rsidRDefault="00384E90" w:rsidP="00384E90">
      <w:pPr>
        <w:pStyle w:val="2"/>
        <w:spacing w:before="0" w:line="494" w:lineRule="atLeast"/>
        <w:ind w:left="171" w:right="171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384E90">
        <w:rPr>
          <w:rStyle w:val="art-postheadericon"/>
          <w:rFonts w:ascii="Times New Roman" w:hAnsi="Times New Roman" w:cs="Times New Roman"/>
          <w:bCs w:val="0"/>
          <w:color w:val="auto"/>
          <w:sz w:val="36"/>
          <w:szCs w:val="36"/>
        </w:rPr>
        <w:fldChar w:fldCharType="begin"/>
      </w:r>
      <w:r w:rsidRPr="00384E90">
        <w:rPr>
          <w:rStyle w:val="art-postheadericon"/>
          <w:rFonts w:ascii="Times New Roman" w:hAnsi="Times New Roman" w:cs="Times New Roman"/>
          <w:bCs w:val="0"/>
          <w:color w:val="auto"/>
          <w:sz w:val="36"/>
          <w:szCs w:val="36"/>
        </w:rPr>
        <w:instrText xml:space="preserve"> HYPERLINK "https://teremok-sad.inf.ua/metodichna-robota/62-znachennya-teatralizovanoji-diyalnosti-dlya-garmonijnogo-rozvitku-doshkilnikiv" </w:instrText>
      </w:r>
      <w:r w:rsidRPr="00384E90">
        <w:rPr>
          <w:rStyle w:val="art-postheadericon"/>
          <w:rFonts w:ascii="Times New Roman" w:hAnsi="Times New Roman" w:cs="Times New Roman"/>
          <w:bCs w:val="0"/>
          <w:color w:val="auto"/>
          <w:sz w:val="36"/>
          <w:szCs w:val="36"/>
        </w:rPr>
        <w:fldChar w:fldCharType="separate"/>
      </w:r>
      <w:r w:rsidRPr="00384E90">
        <w:rPr>
          <w:rStyle w:val="a3"/>
          <w:rFonts w:ascii="Times New Roman" w:hAnsi="Times New Roman" w:cs="Times New Roman"/>
          <w:bCs w:val="0"/>
          <w:color w:val="auto"/>
          <w:sz w:val="36"/>
          <w:szCs w:val="36"/>
          <w:u w:val="none"/>
        </w:rPr>
        <w:t>ЗНАЧЕННЯ ТЕАТРАЛІЗОВАНОЇ ДІЯЛЬНОСТІ ДЛЯ ГАРМОНІЙНОГО РОЗВИТКУ ДОШКІЛЬНИКІ</w:t>
      </w:r>
      <w:proofErr w:type="gramStart"/>
      <w:r w:rsidRPr="00384E90">
        <w:rPr>
          <w:rStyle w:val="a3"/>
          <w:rFonts w:ascii="Times New Roman" w:hAnsi="Times New Roman" w:cs="Times New Roman"/>
          <w:bCs w:val="0"/>
          <w:color w:val="auto"/>
          <w:sz w:val="36"/>
          <w:szCs w:val="36"/>
          <w:u w:val="none"/>
        </w:rPr>
        <w:t>В</w:t>
      </w:r>
      <w:proofErr w:type="gramEnd"/>
      <w:r w:rsidRPr="00384E90">
        <w:rPr>
          <w:rStyle w:val="art-postheadericon"/>
          <w:rFonts w:ascii="Times New Roman" w:hAnsi="Times New Roman" w:cs="Times New Roman"/>
          <w:bCs w:val="0"/>
          <w:color w:val="auto"/>
          <w:sz w:val="36"/>
          <w:szCs w:val="36"/>
        </w:rPr>
        <w:fldChar w:fldCharType="end"/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84E90">
        <w:rPr>
          <w:sz w:val="28"/>
          <w:szCs w:val="28"/>
        </w:rPr>
        <w:t>У Базовому компоненті дошкільної освіти зазначено, що метою діяльності дошкільного закладу є забезпечення гармонійного розвитку кожної дитини, створення сприятливих умов для її особистісного становлення та творчої самореалізації. Одним із ефективних засобів педагогічного впливу на розви</w:t>
      </w:r>
      <w:r w:rsidRPr="00384E90">
        <w:rPr>
          <w:sz w:val="28"/>
          <w:szCs w:val="28"/>
        </w:rPr>
        <w:softHyphen/>
        <w:t>ток творчої особистості дошкільника названо театралізовану діяльність.</w:t>
      </w:r>
      <w:proofErr w:type="gramEnd"/>
      <w:r w:rsidRPr="00384E90">
        <w:rPr>
          <w:sz w:val="28"/>
          <w:szCs w:val="28"/>
        </w:rPr>
        <w:t xml:space="preserve"> Вона сприяє естетичному вихованню дітей, прилучає їх до мистецтва, розвиває вміння бачити, чути, розуміти красу слова, дії. Театральне мистецтво близьке і зрозумі</w:t>
      </w:r>
      <w:proofErr w:type="gramStart"/>
      <w:r w:rsidRPr="00384E90">
        <w:rPr>
          <w:sz w:val="28"/>
          <w:szCs w:val="28"/>
        </w:rPr>
        <w:t>ле д</w:t>
      </w:r>
      <w:proofErr w:type="gramEnd"/>
      <w:r w:rsidRPr="00384E90">
        <w:rPr>
          <w:sz w:val="28"/>
          <w:szCs w:val="28"/>
        </w:rPr>
        <w:t>ітям, адже в його основі — гра, а це для малюка — найголовніший аспект діяльності, адже діти, граючись, розвиваються.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Театралізовані ігри позитивно впливають на емоційну сферу дитини, </w:t>
      </w:r>
      <w:proofErr w:type="gramStart"/>
      <w:r w:rsidRPr="00384E90">
        <w:rPr>
          <w:sz w:val="28"/>
          <w:szCs w:val="28"/>
        </w:rPr>
        <w:t>вони</w:t>
      </w:r>
      <w:proofErr w:type="gramEnd"/>
      <w:r w:rsidRPr="00384E90">
        <w:rPr>
          <w:sz w:val="28"/>
          <w:szCs w:val="28"/>
        </w:rPr>
        <w:t xml:space="preserve"> акумулюють життєву мудрість, оптимізм, енергію народу. Театр — це високий </w:t>
      </w:r>
      <w:proofErr w:type="gramStart"/>
      <w:r w:rsidRPr="00384E90">
        <w:rPr>
          <w:sz w:val="28"/>
          <w:szCs w:val="28"/>
        </w:rPr>
        <w:t>р</w:t>
      </w:r>
      <w:proofErr w:type="gramEnd"/>
      <w:r w:rsidRPr="00384E90">
        <w:rPr>
          <w:sz w:val="28"/>
          <w:szCs w:val="28"/>
        </w:rPr>
        <w:t>івень естетичного виховання, адже він поєднує в собі впливи музики, танцю, пластики, мовлення та образотворчого мистецтва.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Театралізовані ігри приносять величезну користь для </w:t>
      </w:r>
      <w:proofErr w:type="gramStart"/>
      <w:r w:rsidRPr="00384E90">
        <w:rPr>
          <w:sz w:val="28"/>
          <w:szCs w:val="28"/>
        </w:rPr>
        <w:t>духовного</w:t>
      </w:r>
      <w:proofErr w:type="gramEnd"/>
      <w:r w:rsidRPr="00384E90">
        <w:rPr>
          <w:sz w:val="28"/>
          <w:szCs w:val="28"/>
        </w:rPr>
        <w:t xml:space="preserve"> ви</w:t>
      </w:r>
      <w:r w:rsidRPr="00384E90">
        <w:rPr>
          <w:sz w:val="28"/>
          <w:szCs w:val="28"/>
        </w:rPr>
        <w:softHyphen/>
        <w:t>ховання, становлення характеру дитини, прищеплення їй найкращих рис, сприяють утвердженню себе в суспільстві.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У змістовому наповненні освітньої лінії «Дитина у </w:t>
      </w:r>
      <w:proofErr w:type="gramStart"/>
      <w:r w:rsidRPr="00384E90">
        <w:rPr>
          <w:sz w:val="28"/>
          <w:szCs w:val="28"/>
        </w:rPr>
        <w:t>св</w:t>
      </w:r>
      <w:proofErr w:type="gramEnd"/>
      <w:r w:rsidRPr="00384E90">
        <w:rPr>
          <w:sz w:val="28"/>
          <w:szCs w:val="28"/>
        </w:rPr>
        <w:t>іті культури» Базового компонента дошкільної освіти відмічено те, що успішною дитяча театральна діяльність є тоді, коли дитина «творчо застосовує художньо-мовленнєвий музично-пластично-пісенний досвід у театралізованій грі, сценки, самостійно вигаданої казки, творів інших літературних жанрів».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>Театр — це усвідомлення власного «я» та можливість самовиражен</w:t>
      </w:r>
      <w:r w:rsidRPr="00384E90">
        <w:rPr>
          <w:sz w:val="28"/>
          <w:szCs w:val="28"/>
        </w:rPr>
        <w:softHyphen/>
        <w:t>ня особистості. Тут формуються моральні якості, долаються недоліки: сором’язливим, невпевненим у собі дітям театр допомагає зняти напруженість, подолати сумніви стосовно себе, повірити у власні можливості; невгамовним та неорганізованим — навчитися витримки.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Беручи участь </w:t>
      </w:r>
      <w:proofErr w:type="gramStart"/>
      <w:r w:rsidRPr="00384E90">
        <w:rPr>
          <w:sz w:val="28"/>
          <w:szCs w:val="28"/>
        </w:rPr>
        <w:t>у</w:t>
      </w:r>
      <w:proofErr w:type="gramEnd"/>
      <w:r w:rsidRPr="00384E90">
        <w:rPr>
          <w:sz w:val="28"/>
          <w:szCs w:val="28"/>
        </w:rPr>
        <w:t xml:space="preserve"> театралізованих іграх, діти ознайомлюються з оточенням та його складовими через образи, фарби, звуки. Завдяки цій діяльності в дошкільників більш інтенсивно розвиваються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ізнавальні інтереси, удо</w:t>
      </w:r>
      <w:r w:rsidRPr="00384E90">
        <w:rPr>
          <w:sz w:val="28"/>
          <w:szCs w:val="28"/>
        </w:rPr>
        <w:softHyphen/>
        <w:t>сконалюються психічні процеси (пам’ять, уява, мислення), активізується мовлення, формується культура міжособистісного спілкування, розширюється світогляд.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lastRenderedPageBreak/>
        <w:t>Отже, театралізована діяльність — це одна із провідних ліній у вихованні всебічно розвиненої особистості та один із ефективних засобів розвитку художньо-творчих здібностей дошкільника.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 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МЕТА ТА ЗАВДАННЯ ОРГАНІЗАЦІЇ ТЕАТРАЛІЗОВАНОЇ ДІЯЛЬНОСТІ ДОШКІЛЬНИКІ</w:t>
      </w:r>
      <w:proofErr w:type="gramStart"/>
      <w:r w:rsidRPr="00384E90">
        <w:rPr>
          <w:rStyle w:val="a7"/>
          <w:sz w:val="28"/>
          <w:szCs w:val="28"/>
        </w:rPr>
        <w:t>В</w:t>
      </w:r>
      <w:proofErr w:type="gramEnd"/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>Організація театралізованої діяльності в дошкільному навчальному за</w:t>
      </w:r>
      <w:r w:rsidRPr="00384E90">
        <w:rPr>
          <w:sz w:val="28"/>
          <w:szCs w:val="28"/>
        </w:rPr>
        <w:softHyphen/>
        <w:t xml:space="preserve">кладі попередньо має </w:t>
      </w:r>
      <w:proofErr w:type="gramStart"/>
      <w:r w:rsidRPr="00384E90">
        <w:rPr>
          <w:sz w:val="28"/>
          <w:szCs w:val="28"/>
        </w:rPr>
        <w:t>на</w:t>
      </w:r>
      <w:proofErr w:type="gramEnd"/>
      <w:r w:rsidRPr="00384E90">
        <w:rPr>
          <w:sz w:val="28"/>
          <w:szCs w:val="28"/>
        </w:rPr>
        <w:t xml:space="preserve"> </w:t>
      </w:r>
      <w:proofErr w:type="gramStart"/>
      <w:r w:rsidRPr="00384E90">
        <w:rPr>
          <w:sz w:val="28"/>
          <w:szCs w:val="28"/>
        </w:rPr>
        <w:t>мет</w:t>
      </w:r>
      <w:proofErr w:type="gramEnd"/>
      <w:r w:rsidRPr="00384E90">
        <w:rPr>
          <w:sz w:val="28"/>
          <w:szCs w:val="28"/>
        </w:rPr>
        <w:t>і визначення певної цілі та завдань, які необхідно реалізувати педагогічному колективу. Метою нашої роботи</w:t>
      </w:r>
      <w:proofErr w:type="gramStart"/>
      <w:r w:rsidRPr="00384E90">
        <w:rPr>
          <w:sz w:val="28"/>
          <w:szCs w:val="28"/>
        </w:rPr>
        <w:t xml:space="preserve"> є:</w:t>
      </w:r>
      <w:proofErr w:type="gramEnd"/>
      <w:r w:rsidRPr="00384E90">
        <w:rPr>
          <w:sz w:val="28"/>
          <w:szCs w:val="28"/>
        </w:rPr>
        <w:t xml:space="preserve"> залучення дітей до творчої діяльності шляхом ознайомлення з театральним мистецтвом, використання театралізації для розвитку творчих, акторських та сценічних здібностей вихованців, формування в них мовленнєвої компетентності, навичок театрально-виконавської діяльності, ознайомлення дошкільників із театром як установою, з професійною діяльністю його працівників.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>Щоб реалізувати зазначену мету, педагогічному колективу необхідно вирішити такі завдання:</w:t>
      </w:r>
    </w:p>
    <w:p w:rsidR="00384E90" w:rsidRPr="00384E90" w:rsidRDefault="00384E90" w:rsidP="00384E90">
      <w:pPr>
        <w:numPr>
          <w:ilvl w:val="0"/>
          <w:numId w:val="1"/>
        </w:numPr>
        <w:spacing w:after="0"/>
        <w:ind w:left="189"/>
        <w:rPr>
          <w:rFonts w:ascii="Times New Roman" w:hAnsi="Times New Roman" w:cs="Times New Roman"/>
          <w:sz w:val="28"/>
          <w:szCs w:val="28"/>
        </w:rPr>
      </w:pPr>
      <w:r w:rsidRPr="00384E90">
        <w:rPr>
          <w:rFonts w:ascii="Times New Roman" w:hAnsi="Times New Roman" w:cs="Times New Roman"/>
          <w:sz w:val="28"/>
          <w:szCs w:val="28"/>
        </w:rPr>
        <w:t xml:space="preserve">ознайомити дітей зі специфікою </w:t>
      </w:r>
      <w:proofErr w:type="gramStart"/>
      <w:r w:rsidRPr="00384E90">
        <w:rPr>
          <w:rFonts w:ascii="Times New Roman" w:hAnsi="Times New Roman" w:cs="Times New Roman"/>
          <w:sz w:val="28"/>
          <w:szCs w:val="28"/>
        </w:rPr>
        <w:t>театрального</w:t>
      </w:r>
      <w:proofErr w:type="gramEnd"/>
      <w:r w:rsidRPr="00384E90">
        <w:rPr>
          <w:rFonts w:ascii="Times New Roman" w:hAnsi="Times New Roman" w:cs="Times New Roman"/>
          <w:sz w:val="28"/>
          <w:szCs w:val="28"/>
        </w:rPr>
        <w:t xml:space="preserve"> мистецтва, формувати в них емоційно-ціннісне ставлення до театру;</w:t>
      </w:r>
    </w:p>
    <w:p w:rsidR="00384E90" w:rsidRPr="00384E90" w:rsidRDefault="00384E90" w:rsidP="00384E90">
      <w:pPr>
        <w:numPr>
          <w:ilvl w:val="0"/>
          <w:numId w:val="1"/>
        </w:numPr>
        <w:spacing w:after="0"/>
        <w:ind w:left="189"/>
        <w:rPr>
          <w:rFonts w:ascii="Times New Roman" w:hAnsi="Times New Roman" w:cs="Times New Roman"/>
          <w:sz w:val="28"/>
          <w:szCs w:val="28"/>
        </w:rPr>
      </w:pPr>
      <w:r w:rsidRPr="00384E90">
        <w:rPr>
          <w:rFonts w:ascii="Times New Roman" w:hAnsi="Times New Roman" w:cs="Times New Roman"/>
          <w:sz w:val="28"/>
          <w:szCs w:val="28"/>
        </w:rPr>
        <w:t xml:space="preserve">виховувати зацікавлене та відповідальне ставлення до </w:t>
      </w:r>
      <w:proofErr w:type="gramStart"/>
      <w:r w:rsidRPr="00384E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E90">
        <w:rPr>
          <w:rFonts w:ascii="Times New Roman" w:hAnsi="Times New Roman" w:cs="Times New Roman"/>
          <w:sz w:val="28"/>
          <w:szCs w:val="28"/>
        </w:rPr>
        <w:t>ідготовки, проведення та оцінювання театралізованої діяльності;</w:t>
      </w:r>
    </w:p>
    <w:p w:rsidR="00384E90" w:rsidRPr="00384E90" w:rsidRDefault="00384E90" w:rsidP="00384E90">
      <w:pPr>
        <w:numPr>
          <w:ilvl w:val="0"/>
          <w:numId w:val="1"/>
        </w:numPr>
        <w:spacing w:after="0"/>
        <w:ind w:left="189"/>
        <w:rPr>
          <w:rFonts w:ascii="Times New Roman" w:hAnsi="Times New Roman" w:cs="Times New Roman"/>
          <w:sz w:val="28"/>
          <w:szCs w:val="28"/>
        </w:rPr>
      </w:pPr>
      <w:r w:rsidRPr="00384E90">
        <w:rPr>
          <w:rFonts w:ascii="Times New Roman" w:hAnsi="Times New Roman" w:cs="Times New Roman"/>
          <w:sz w:val="28"/>
          <w:szCs w:val="28"/>
        </w:rPr>
        <w:t>учити дітей сприймати й розуміти композицію та особливості літературного твору, розвивати уявне мислення;</w:t>
      </w:r>
    </w:p>
    <w:p w:rsidR="00384E90" w:rsidRPr="00384E90" w:rsidRDefault="00384E90" w:rsidP="00384E90">
      <w:pPr>
        <w:numPr>
          <w:ilvl w:val="0"/>
          <w:numId w:val="1"/>
        </w:numPr>
        <w:spacing w:after="0"/>
        <w:ind w:left="189"/>
        <w:rPr>
          <w:rFonts w:ascii="Times New Roman" w:hAnsi="Times New Roman" w:cs="Times New Roman"/>
          <w:sz w:val="28"/>
          <w:szCs w:val="28"/>
        </w:rPr>
      </w:pPr>
      <w:r w:rsidRPr="00384E90">
        <w:rPr>
          <w:rFonts w:ascii="Times New Roman" w:hAnsi="Times New Roman" w:cs="Times New Roman"/>
          <w:sz w:val="28"/>
          <w:szCs w:val="28"/>
        </w:rPr>
        <w:t xml:space="preserve">розвивати вміння «входити в образ» та спонукати перебувати в ньому </w:t>
      </w:r>
      <w:proofErr w:type="gramStart"/>
      <w:r w:rsidRPr="00384E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4E90">
        <w:rPr>
          <w:rFonts w:ascii="Times New Roman" w:hAnsi="Times New Roman" w:cs="Times New Roman"/>
          <w:sz w:val="28"/>
          <w:szCs w:val="28"/>
        </w:rPr>
        <w:t xml:space="preserve"> кінця театралізованого дійства;</w:t>
      </w:r>
    </w:p>
    <w:p w:rsidR="00384E90" w:rsidRPr="00384E90" w:rsidRDefault="00384E90" w:rsidP="00384E90">
      <w:pPr>
        <w:numPr>
          <w:ilvl w:val="0"/>
          <w:numId w:val="1"/>
        </w:numPr>
        <w:spacing w:after="0"/>
        <w:ind w:left="189"/>
        <w:rPr>
          <w:rFonts w:ascii="Times New Roman" w:hAnsi="Times New Roman" w:cs="Times New Roman"/>
          <w:sz w:val="28"/>
          <w:szCs w:val="28"/>
        </w:rPr>
      </w:pPr>
      <w:r w:rsidRPr="00384E90">
        <w:rPr>
          <w:rFonts w:ascii="Times New Roman" w:hAnsi="Times New Roman" w:cs="Times New Roman"/>
          <w:sz w:val="28"/>
          <w:szCs w:val="28"/>
        </w:rPr>
        <w:t>формувати виразне та дикційно чисте сценічне мовлення;</w:t>
      </w:r>
    </w:p>
    <w:p w:rsidR="00384E90" w:rsidRPr="00384E90" w:rsidRDefault="00384E90" w:rsidP="00384E90">
      <w:pPr>
        <w:numPr>
          <w:ilvl w:val="0"/>
          <w:numId w:val="1"/>
        </w:numPr>
        <w:spacing w:after="0"/>
        <w:ind w:left="189"/>
        <w:rPr>
          <w:rFonts w:ascii="Times New Roman" w:hAnsi="Times New Roman" w:cs="Times New Roman"/>
          <w:sz w:val="28"/>
          <w:szCs w:val="28"/>
        </w:rPr>
      </w:pPr>
      <w:r w:rsidRPr="00384E90">
        <w:rPr>
          <w:rFonts w:ascii="Times New Roman" w:hAnsi="Times New Roman" w:cs="Times New Roman"/>
          <w:sz w:val="28"/>
          <w:szCs w:val="28"/>
        </w:rPr>
        <w:t xml:space="preserve">удосконалювати вміння та навички дітей у передачі характерних особливостей </w:t>
      </w:r>
      <w:proofErr w:type="gramStart"/>
      <w:r w:rsidRPr="00384E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4E90">
        <w:rPr>
          <w:rFonts w:ascii="Times New Roman" w:hAnsi="Times New Roman" w:cs="Times New Roman"/>
          <w:sz w:val="28"/>
          <w:szCs w:val="28"/>
        </w:rPr>
        <w:t>ізних художніх образів;</w:t>
      </w:r>
    </w:p>
    <w:p w:rsidR="00384E90" w:rsidRPr="00384E90" w:rsidRDefault="00384E90" w:rsidP="00384E90">
      <w:pPr>
        <w:numPr>
          <w:ilvl w:val="0"/>
          <w:numId w:val="1"/>
        </w:numPr>
        <w:spacing w:after="0"/>
        <w:ind w:left="189"/>
        <w:rPr>
          <w:rFonts w:ascii="Times New Roman" w:hAnsi="Times New Roman" w:cs="Times New Roman"/>
          <w:sz w:val="28"/>
          <w:szCs w:val="28"/>
        </w:rPr>
      </w:pPr>
      <w:r w:rsidRPr="00384E90">
        <w:rPr>
          <w:rFonts w:ascii="Times New Roman" w:hAnsi="Times New Roman" w:cs="Times New Roman"/>
          <w:sz w:val="28"/>
          <w:szCs w:val="28"/>
        </w:rPr>
        <w:t>допомогти дошкільникам оволодіти акторськими, сценічними здібнос</w:t>
      </w:r>
      <w:r w:rsidRPr="00384E90">
        <w:rPr>
          <w:rFonts w:ascii="Times New Roman" w:hAnsi="Times New Roman" w:cs="Times New Roman"/>
          <w:sz w:val="28"/>
          <w:szCs w:val="28"/>
        </w:rPr>
        <w:softHyphen/>
        <w:t>тями (мі</w:t>
      </w:r>
      <w:proofErr w:type="gramStart"/>
      <w:r w:rsidRPr="00384E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4E90">
        <w:rPr>
          <w:rFonts w:ascii="Times New Roman" w:hAnsi="Times New Roman" w:cs="Times New Roman"/>
          <w:sz w:val="28"/>
          <w:szCs w:val="28"/>
        </w:rPr>
        <w:t>ікою, жестами, інтонацією, пантомімою) в міру їх індивідуально-вікових особливостей;</w:t>
      </w:r>
    </w:p>
    <w:p w:rsidR="00384E90" w:rsidRPr="00384E90" w:rsidRDefault="00384E90" w:rsidP="00384E90">
      <w:pPr>
        <w:numPr>
          <w:ilvl w:val="0"/>
          <w:numId w:val="1"/>
        </w:numPr>
        <w:spacing w:after="0"/>
        <w:ind w:left="189"/>
        <w:rPr>
          <w:rFonts w:ascii="Times New Roman" w:hAnsi="Times New Roman" w:cs="Times New Roman"/>
          <w:sz w:val="28"/>
          <w:szCs w:val="28"/>
        </w:rPr>
      </w:pPr>
      <w:r w:rsidRPr="00384E90">
        <w:rPr>
          <w:rFonts w:ascii="Times New Roman" w:hAnsi="Times New Roman" w:cs="Times New Roman"/>
          <w:sz w:val="28"/>
          <w:szCs w:val="28"/>
        </w:rPr>
        <w:t xml:space="preserve">усвідомлювати колективний характер дієтворення у процесі </w:t>
      </w:r>
      <w:proofErr w:type="gramStart"/>
      <w:r w:rsidRPr="00384E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E90">
        <w:rPr>
          <w:rFonts w:ascii="Times New Roman" w:hAnsi="Times New Roman" w:cs="Times New Roman"/>
          <w:sz w:val="28"/>
          <w:szCs w:val="28"/>
        </w:rPr>
        <w:t>ідготовки театральної вистави, важливість партнерства в ігровій взаємодії, оволодіння навичками спілкування та колективної творчості;</w:t>
      </w:r>
    </w:p>
    <w:p w:rsidR="00384E90" w:rsidRPr="00384E90" w:rsidRDefault="00384E90" w:rsidP="00384E90">
      <w:pPr>
        <w:numPr>
          <w:ilvl w:val="0"/>
          <w:numId w:val="1"/>
        </w:numPr>
        <w:spacing w:after="0"/>
        <w:ind w:left="189"/>
        <w:rPr>
          <w:rFonts w:ascii="Times New Roman" w:hAnsi="Times New Roman" w:cs="Times New Roman"/>
          <w:sz w:val="28"/>
          <w:szCs w:val="28"/>
        </w:rPr>
      </w:pPr>
      <w:r w:rsidRPr="00384E90">
        <w:rPr>
          <w:rFonts w:ascii="Times New Roman" w:hAnsi="Times New Roman" w:cs="Times New Roman"/>
          <w:sz w:val="28"/>
          <w:szCs w:val="28"/>
        </w:rPr>
        <w:t>стимулювати прагнення дитини самореалізуватися, самоствердитися.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 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СТВОРЕННЯ УМОВ ТА ОРГАНІЗАЦІЯ  ТЕАТРАЛІЗОВАНОЇ ДІЯЛЬНОСТІ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lastRenderedPageBreak/>
        <w:t xml:space="preserve">Для організації театралізованої діяльності в нашому дошкільному закладі у </w:t>
      </w:r>
      <w:proofErr w:type="gramStart"/>
      <w:r w:rsidRPr="00384E90">
        <w:rPr>
          <w:sz w:val="28"/>
          <w:szCs w:val="28"/>
        </w:rPr>
        <w:t>вс</w:t>
      </w:r>
      <w:proofErr w:type="gramEnd"/>
      <w:r w:rsidRPr="00384E90">
        <w:rPr>
          <w:sz w:val="28"/>
          <w:szCs w:val="28"/>
        </w:rPr>
        <w:t>іх вікових групах створено куточки театралізованої діяльності, в яких розміщено ширми, різні види театру – ляльковий, пальчиковий, настільний.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Для театралізованої діяльності зібрано костюми для героїв </w:t>
      </w:r>
      <w:proofErr w:type="gramStart"/>
      <w:r w:rsidRPr="00384E90">
        <w:rPr>
          <w:sz w:val="28"/>
          <w:szCs w:val="28"/>
        </w:rPr>
        <w:t>р</w:t>
      </w:r>
      <w:proofErr w:type="gramEnd"/>
      <w:r w:rsidRPr="00384E90">
        <w:rPr>
          <w:sz w:val="28"/>
          <w:szCs w:val="28"/>
        </w:rPr>
        <w:t xml:space="preserve">ізних казок, маски, шапочки; різноманітний реквізит: кошики, посуд, муляжі фруктів, овочів; предмети побуту та вжитку тощо. Декорації, реквізит, костюми є загальнодоступними для </w:t>
      </w:r>
      <w:proofErr w:type="gramStart"/>
      <w:r w:rsidRPr="00384E90">
        <w:rPr>
          <w:sz w:val="28"/>
          <w:szCs w:val="28"/>
        </w:rPr>
        <w:t>вс</w:t>
      </w:r>
      <w:proofErr w:type="gramEnd"/>
      <w:r w:rsidRPr="00384E90">
        <w:rPr>
          <w:sz w:val="28"/>
          <w:szCs w:val="28"/>
        </w:rPr>
        <w:t>іх педагогів навчального закладу й використовуються відповідно до змісту казок.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Робота з дітьми проводиться систематично й </w:t>
      </w:r>
      <w:proofErr w:type="gramStart"/>
      <w:r w:rsidRPr="00384E90">
        <w:rPr>
          <w:sz w:val="28"/>
          <w:szCs w:val="28"/>
        </w:rPr>
        <w:t>посл</w:t>
      </w:r>
      <w:proofErr w:type="gramEnd"/>
      <w:r w:rsidRPr="00384E90">
        <w:rPr>
          <w:sz w:val="28"/>
          <w:szCs w:val="28"/>
        </w:rPr>
        <w:t>ідовно з поступо</w:t>
      </w:r>
      <w:r w:rsidRPr="00384E90">
        <w:rPr>
          <w:sz w:val="28"/>
          <w:szCs w:val="28"/>
        </w:rPr>
        <w:softHyphen/>
        <w:t>вим ознайомленням дошкільників зі сценарієм вистави, вивченням слів героїв та вправлянням їх в оволодінні вміннями й навичками, необхідними для проведення театралізації. Тривалість дитячої діяльності визначається поставленими завданнями, активною дитячою працездатністю, зумовленою віковими та індивідуальними особливостями.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Ігри-драматизації педагоги організовують із дітьми середнього та </w:t>
      </w:r>
      <w:proofErr w:type="gramStart"/>
      <w:r w:rsidRPr="00384E90">
        <w:rPr>
          <w:sz w:val="28"/>
          <w:szCs w:val="28"/>
        </w:rPr>
        <w:t>старшого</w:t>
      </w:r>
      <w:proofErr w:type="gramEnd"/>
      <w:r w:rsidRPr="00384E90">
        <w:rPr>
          <w:sz w:val="28"/>
          <w:szCs w:val="28"/>
        </w:rPr>
        <w:t xml:space="preserve"> дошкільного віку.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 xml:space="preserve">ідготовка здійснюється під час спеціально організованих занять із театралізованої діяльності у другу половину дня. Заняття проводяться мікрогрупами по 2—3 дітей у кожній,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ідгрупами по 3—6 дітей або із усіма учасниками вистави по 6—10 дітей залежно від мети, яку визначає педагог під час попередньої підготовки.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 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384E90">
        <w:rPr>
          <w:rStyle w:val="a7"/>
          <w:sz w:val="28"/>
          <w:szCs w:val="28"/>
        </w:rPr>
        <w:t>П</w:t>
      </w:r>
      <w:proofErr w:type="gramEnd"/>
      <w:r w:rsidRPr="00384E90">
        <w:rPr>
          <w:rStyle w:val="a7"/>
          <w:sz w:val="28"/>
          <w:szCs w:val="28"/>
        </w:rPr>
        <w:t>ІДГОТОВКА ГРИ-ДРАМАТИЗАЦІЇ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Завдання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ідготовки до гри-драматизації вирішуються в ході спостережень, екскурсій, під час читання художньої літератури, слухання музики, співу, музичних, рухових і дидактичних ігор, ігрових вправ, пізнавальних та мовленнєвих занять, самостійної художньої діяльності та спеціально організованих занять.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У першій частині такого заняття здійснюється ознайомлення дошкільників зі змістом художнього твору, обраним для драматизації. Вихователь виразно читає або розповідає текст, можна також прослухати </w:t>
      </w:r>
      <w:proofErr w:type="gramStart"/>
      <w:r w:rsidRPr="00384E90">
        <w:rPr>
          <w:sz w:val="28"/>
          <w:szCs w:val="28"/>
        </w:rPr>
        <w:t>ауд</w:t>
      </w:r>
      <w:proofErr w:type="gramEnd"/>
      <w:r w:rsidRPr="00384E90">
        <w:rPr>
          <w:sz w:val="28"/>
          <w:szCs w:val="28"/>
        </w:rPr>
        <w:t>іо- або грамзапис.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Подальша робота на цьому етапі проходить шляхом поступового поглибленого вивчення художнього тексту завдяки використанню </w:t>
      </w:r>
      <w:proofErr w:type="gramStart"/>
      <w:r w:rsidRPr="00384E90">
        <w:rPr>
          <w:sz w:val="28"/>
          <w:szCs w:val="28"/>
        </w:rPr>
        <w:t>р</w:t>
      </w:r>
      <w:proofErr w:type="gramEnd"/>
      <w:r w:rsidRPr="00384E90">
        <w:rPr>
          <w:sz w:val="28"/>
          <w:szCs w:val="28"/>
        </w:rPr>
        <w:t xml:space="preserve">ізних видів переказу (за ролями, вроздріб тощо), бесіди за змістом та бесіди, що спрямовані на аналіз зовнішніх проявів емоційного стану персонажів за допомогою використання ілюстрацій та відповідних запитань до них: «Який настрій у хлопчика, дівчинки?», «Як ти про це дізнався?», «Про що </w:t>
      </w:r>
      <w:proofErr w:type="gramStart"/>
      <w:r w:rsidRPr="00384E90">
        <w:rPr>
          <w:sz w:val="28"/>
          <w:szCs w:val="28"/>
        </w:rPr>
        <w:t>св</w:t>
      </w:r>
      <w:proofErr w:type="gramEnd"/>
      <w:r w:rsidRPr="00384E90">
        <w:rPr>
          <w:sz w:val="28"/>
          <w:szCs w:val="28"/>
        </w:rPr>
        <w:t>ідчить вираз обличчя (поза, хода, рухи)?..».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84E90">
        <w:rPr>
          <w:sz w:val="28"/>
          <w:szCs w:val="28"/>
        </w:rPr>
        <w:lastRenderedPageBreak/>
        <w:t>У другій частині заняття увага зосереджується на розвитку дитячої уяви, подальшому збагаченню емоційного досвіду дітей через проникнення в емоційні стани літературних героїв, ознайомлення із засобами їхнього вираження в мовленні. Виконання цих завдань здійснюється за допомогою застосування комплексу методів і прийомів: використання ілюстрацій, фотографій із зображенням людей і казкових</w:t>
      </w:r>
      <w:proofErr w:type="gramEnd"/>
      <w:r w:rsidRPr="00384E90">
        <w:rPr>
          <w:sz w:val="28"/>
          <w:szCs w:val="28"/>
        </w:rPr>
        <w:t xml:space="preserve"> персонажів у </w:t>
      </w:r>
      <w:proofErr w:type="gramStart"/>
      <w:r w:rsidRPr="00384E90">
        <w:rPr>
          <w:sz w:val="28"/>
          <w:szCs w:val="28"/>
        </w:rPr>
        <w:t>р</w:t>
      </w:r>
      <w:proofErr w:type="gramEnd"/>
      <w:r w:rsidRPr="00384E90">
        <w:rPr>
          <w:sz w:val="28"/>
          <w:szCs w:val="28"/>
        </w:rPr>
        <w:t xml:space="preserve">ізних емоційних станах, імітаційно-ігрових вправ, дидактичних ігор із піктограмами для вправляння дітей у визначенні емоційних станів за зовнішніми ознаками, завдань, переліку запитань до дітей із метою вправляння їх у визначенні почуттів і емоційних станів героїв за мовленнєвими й зовнішніми проявами і т.д. Наприклад: «Як </w:t>
      </w:r>
      <w:proofErr w:type="gramStart"/>
      <w:r w:rsidRPr="00384E90">
        <w:rPr>
          <w:sz w:val="28"/>
          <w:szCs w:val="28"/>
        </w:rPr>
        <w:t>плаче</w:t>
      </w:r>
      <w:proofErr w:type="gramEnd"/>
      <w:r w:rsidRPr="00384E90">
        <w:rPr>
          <w:sz w:val="28"/>
          <w:szCs w:val="28"/>
        </w:rPr>
        <w:t xml:space="preserve"> чи сміється зайчик?», «Який настрій у дідуся?», «Яким голосом говорить ведмідь?» тощо. Застосування такого комплексу прийомів дає змогу уникнути монотонності в мовленні дітей, що виникає внаслідок механічного заучування тексту ролі без проникнення й відтворення почуттів герої</w:t>
      </w:r>
      <w:proofErr w:type="gramStart"/>
      <w:r w:rsidRPr="00384E90">
        <w:rPr>
          <w:sz w:val="28"/>
          <w:szCs w:val="28"/>
        </w:rPr>
        <w:t>в</w:t>
      </w:r>
      <w:proofErr w:type="gramEnd"/>
      <w:r w:rsidRPr="00384E90">
        <w:rPr>
          <w:sz w:val="28"/>
          <w:szCs w:val="28"/>
        </w:rPr>
        <w:t>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>У третій частині заняття робота спрямована на практичне засвоєння дітьми засобів виразності. Для цього використовуються творчі вправи, спрямовані на розвиток умінь самостійного використання інтонації, виразних рухі</w:t>
      </w:r>
      <w:proofErr w:type="gramStart"/>
      <w:r w:rsidRPr="00384E90">
        <w:rPr>
          <w:sz w:val="28"/>
          <w:szCs w:val="28"/>
        </w:rPr>
        <w:t>в</w:t>
      </w:r>
      <w:proofErr w:type="gramEnd"/>
      <w:r w:rsidRPr="00384E90">
        <w:rPr>
          <w:sz w:val="28"/>
          <w:szCs w:val="28"/>
        </w:rPr>
        <w:t xml:space="preserve"> для передачі емоцій літературних героїв. Наприклад: «Покажи ходу», «Зміни голос» тощо.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>На цьому самому етапі проводиться робота над технікою мовлення (вправи, ігри, скоромовки, чистомовки тощо).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ісля такої підготовчої роботи дітям пропонується драматизувати фраг</w:t>
      </w:r>
      <w:r w:rsidRPr="00384E90">
        <w:rPr>
          <w:sz w:val="28"/>
          <w:szCs w:val="28"/>
        </w:rPr>
        <w:softHyphen/>
        <w:t>мент літературного твору за їхнім вибором, у ході якого вони вправляються в самостійному пошуку й використанні засобів виразності.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Структура занять змінюється залежно від ступеня ознайомлення дітей із літературним твором. На перших заняттях, де основна увага приділяється ознайомленню дітей із текстом художнього твору, може не бути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ідсумкової частини — вправляння дітей у драматизації частин твору. Якщо дітям відо</w:t>
      </w:r>
      <w:r w:rsidRPr="00384E90">
        <w:rPr>
          <w:sz w:val="28"/>
          <w:szCs w:val="28"/>
        </w:rPr>
        <w:softHyphen/>
        <w:t>мий тві</w:t>
      </w:r>
      <w:proofErr w:type="gramStart"/>
      <w:r w:rsidRPr="00384E90">
        <w:rPr>
          <w:sz w:val="28"/>
          <w:szCs w:val="28"/>
        </w:rPr>
        <w:t>р</w:t>
      </w:r>
      <w:proofErr w:type="gramEnd"/>
      <w:r w:rsidRPr="00384E90">
        <w:rPr>
          <w:sz w:val="28"/>
          <w:szCs w:val="28"/>
        </w:rPr>
        <w:t xml:space="preserve"> (ознайомлення проводилося на занятті з художньої літератури або в повсякденному житті), то проведення підсумкової частини заняття займає більше часу.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 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МУЗИЧНИЙ СУПРОВІД ТА ОЗВУЧУВАННЯ ВИСТАВ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Паралельно із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 xml:space="preserve">ідготовкою літературної частини вистави необхідно здійснювати музичну підготовку. Зазвичай усі спектаклі в дитячому театрі проходять із музичним супроводом, який виконує музичний керівник. </w:t>
      </w:r>
      <w:proofErr w:type="gramStart"/>
      <w:r w:rsidRPr="00384E90">
        <w:rPr>
          <w:sz w:val="28"/>
          <w:szCs w:val="28"/>
        </w:rPr>
        <w:t>У</w:t>
      </w:r>
      <w:proofErr w:type="gramEnd"/>
      <w:r w:rsidRPr="00384E90">
        <w:rPr>
          <w:sz w:val="28"/>
          <w:szCs w:val="28"/>
        </w:rPr>
        <w:t xml:space="preserve"> театрі до цієї діяльності заохочуються і старші дошкільники. Вони з </w:t>
      </w:r>
      <w:r w:rsidRPr="00384E90">
        <w:rPr>
          <w:sz w:val="28"/>
          <w:szCs w:val="28"/>
        </w:rPr>
        <w:lastRenderedPageBreak/>
        <w:t xml:space="preserve">особливим захопленням супроводжують виступи артистів акомпанементом шумових та ударних музичних інструментів: металофонів, ксилофонів, барабанів, маракасів, саморобних </w:t>
      </w:r>
      <w:proofErr w:type="gramStart"/>
      <w:r w:rsidRPr="00384E90">
        <w:rPr>
          <w:sz w:val="28"/>
          <w:szCs w:val="28"/>
        </w:rPr>
        <w:t>тр</w:t>
      </w:r>
      <w:proofErr w:type="gramEnd"/>
      <w:r w:rsidRPr="00384E90">
        <w:rPr>
          <w:sz w:val="28"/>
          <w:szCs w:val="28"/>
        </w:rPr>
        <w:t>іскачок, баночок із різноманітним наповненням) тощо; голосових звукових ефектів на кшталт: посвистування, шипіння, завивання, кряхтіння, цокання язиком, вдихи — видихи тощо.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Використання цього звукового арсеналу дає можливість передати звуки навколишнього </w:t>
      </w:r>
      <w:proofErr w:type="gramStart"/>
      <w:r w:rsidRPr="00384E90">
        <w:rPr>
          <w:sz w:val="28"/>
          <w:szCs w:val="28"/>
        </w:rPr>
        <w:t>св</w:t>
      </w:r>
      <w:proofErr w:type="gramEnd"/>
      <w:r w:rsidRPr="00384E90">
        <w:rPr>
          <w:sz w:val="28"/>
          <w:szCs w:val="28"/>
        </w:rPr>
        <w:t>іту та природи: спів птахів, шурхіт листя (шелестіння папером), завивання вітру (дмухання в пусту пляшку або трубочку); рипіння снігу (скрип мішечка з крохмалем) і багато інших звуків, що допомагають зробити дитячу виставу захопливою та цікавою.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Є </w:t>
      </w:r>
      <w:proofErr w:type="gramStart"/>
      <w:r w:rsidRPr="00384E90">
        <w:rPr>
          <w:sz w:val="28"/>
          <w:szCs w:val="28"/>
        </w:rPr>
        <w:t>ще й</w:t>
      </w:r>
      <w:proofErr w:type="gramEnd"/>
      <w:r w:rsidRPr="00384E90">
        <w:rPr>
          <w:sz w:val="28"/>
          <w:szCs w:val="28"/>
        </w:rPr>
        <w:t xml:space="preserve"> інший спосіб озвучування ролей, коли за кожним персонажем вистави закріплюється один музичний інструмент, який найбільш вдало передає характерні особливості героя. Наприклад: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>-         для озвучення мишки можна використати дзвіночок або трикутник, які найбільш вдало відтворюють шурхіт, що супроводжує переважно це звірятко;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-         звуки ходи ведмедя можна озвучити за допомогою барабана. </w:t>
      </w:r>
      <w:proofErr w:type="gramStart"/>
      <w:r w:rsidRPr="00384E90">
        <w:rPr>
          <w:sz w:val="28"/>
          <w:szCs w:val="28"/>
        </w:rPr>
        <w:t>Глух</w:t>
      </w:r>
      <w:proofErr w:type="gramEnd"/>
      <w:r w:rsidRPr="00384E90">
        <w:rPr>
          <w:sz w:val="28"/>
          <w:szCs w:val="28"/>
        </w:rPr>
        <w:t xml:space="preserve">і удари по ньому асоціюються з важкою ходою ведмедика. Також можна використати </w:t>
      </w:r>
      <w:proofErr w:type="gramStart"/>
      <w:r w:rsidRPr="00384E90">
        <w:rPr>
          <w:sz w:val="28"/>
          <w:szCs w:val="28"/>
        </w:rPr>
        <w:t>тр</w:t>
      </w:r>
      <w:proofErr w:type="gramEnd"/>
      <w:r w:rsidRPr="00384E90">
        <w:rPr>
          <w:sz w:val="28"/>
          <w:szCs w:val="28"/>
        </w:rPr>
        <w:t>іскачку, звуки якої асоціюватимуться у глядачів вистави з тріскотінням кущів;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-         кастаньєти створюють звук, який нагадує «шльопки». Вони найбільш вдало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ідійдуть для озвучення жабки, яка стрибає по воді;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-         Курочку Рябу можна озвучити за допомогою </w:t>
      </w:r>
      <w:proofErr w:type="gramStart"/>
      <w:r w:rsidRPr="00384E90">
        <w:rPr>
          <w:sz w:val="28"/>
          <w:szCs w:val="28"/>
        </w:rPr>
        <w:t>тр</w:t>
      </w:r>
      <w:proofErr w:type="gramEnd"/>
      <w:r w:rsidRPr="00384E90">
        <w:rPr>
          <w:sz w:val="28"/>
          <w:szCs w:val="28"/>
        </w:rPr>
        <w:t xml:space="preserve">іскачок із різним наповненням. Одночасне промовляння слів «куд-ку-дах-тах-тах» і ритмічне струшування </w:t>
      </w:r>
      <w:proofErr w:type="gramStart"/>
      <w:r w:rsidRPr="00384E90">
        <w:rPr>
          <w:sz w:val="28"/>
          <w:szCs w:val="28"/>
        </w:rPr>
        <w:t>тр</w:t>
      </w:r>
      <w:proofErr w:type="gramEnd"/>
      <w:r w:rsidRPr="00384E90">
        <w:rPr>
          <w:sz w:val="28"/>
          <w:szCs w:val="28"/>
        </w:rPr>
        <w:t>іскачкою передають квоктання курки та шум змахів крил.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Виконувати партії цих музичних інструментів доручаємо дітям із </w:t>
      </w:r>
      <w:proofErr w:type="gramStart"/>
      <w:r w:rsidRPr="00384E90">
        <w:rPr>
          <w:sz w:val="28"/>
          <w:szCs w:val="28"/>
        </w:rPr>
        <w:t>спец</w:t>
      </w:r>
      <w:proofErr w:type="gramEnd"/>
      <w:r w:rsidRPr="00384E90">
        <w:rPr>
          <w:sz w:val="28"/>
          <w:szCs w:val="28"/>
        </w:rPr>
        <w:t>і</w:t>
      </w:r>
      <w:r w:rsidRPr="00384E90">
        <w:rPr>
          <w:sz w:val="28"/>
          <w:szCs w:val="28"/>
        </w:rPr>
        <w:softHyphen/>
        <w:t xml:space="preserve">ально організованого оркестру.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ід час реплік конкретного персонажа діти з оркестру мають швидко зреагувати і створити для них інструментальний супровід.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> 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ОРГАНІЗАЦІЯ ПЕРЕГЛЯДУ ВИСТАВ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ідсумком усієї підготовчої роботи стає гра-драматизація — дитяча вистава, на перегляд якої у спеціально відведений час у другу половину дня приходять подивитися вихованці дошкільного закладу та батьки маленьких артистів.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>І ось настає казковий час</w:t>
      </w:r>
      <w:proofErr w:type="gramStart"/>
      <w:r w:rsidRPr="00384E90">
        <w:rPr>
          <w:sz w:val="28"/>
          <w:szCs w:val="28"/>
        </w:rPr>
        <w:t>… Д</w:t>
      </w:r>
      <w:proofErr w:type="gramEnd"/>
      <w:r w:rsidRPr="00384E90">
        <w:rPr>
          <w:sz w:val="28"/>
          <w:szCs w:val="28"/>
        </w:rPr>
        <w:t xml:space="preserve">іти в театральних костюмах і гримі займають свої місця на сцені й за кулісами, глядачі нетерпляче очікують початку вистави. За сигналом педагога починається чарівне дійство… Юні актори, «перевтілившись в образ», беруть участь у колективній грі. Старанно, у міру </w:t>
      </w:r>
      <w:r w:rsidRPr="00384E90">
        <w:rPr>
          <w:sz w:val="28"/>
          <w:szCs w:val="28"/>
        </w:rPr>
        <w:lastRenderedPageBreak/>
        <w:t>своїх індивідуальних можливостей, за допомогою мі</w:t>
      </w:r>
      <w:proofErr w:type="gramStart"/>
      <w:r w:rsidRPr="00384E90">
        <w:rPr>
          <w:sz w:val="28"/>
          <w:szCs w:val="28"/>
        </w:rPr>
        <w:t>м</w:t>
      </w:r>
      <w:proofErr w:type="gramEnd"/>
      <w:r w:rsidRPr="00384E90">
        <w:rPr>
          <w:sz w:val="28"/>
          <w:szCs w:val="28"/>
        </w:rPr>
        <w:t xml:space="preserve">іки, жестів, зміненого голосу, інтонації вони передають характерні риси свого персонажа, своє ставлення до нього. Доречно, якщо кожна дитина знає текст усіх дійових осіб, вчасно озвучує репліку відповідно до обраної ролі, </w:t>
      </w:r>
      <w:proofErr w:type="gramStart"/>
      <w:r w:rsidRPr="00384E90">
        <w:rPr>
          <w:sz w:val="28"/>
          <w:szCs w:val="28"/>
        </w:rPr>
        <w:t>вступає в</w:t>
      </w:r>
      <w:proofErr w:type="gramEnd"/>
      <w:r w:rsidRPr="00384E90">
        <w:rPr>
          <w:sz w:val="28"/>
          <w:szCs w:val="28"/>
        </w:rPr>
        <w:t xml:space="preserve"> ігрову взаємодію. Коли трапляється ситуація, що дошкільник забуває слова, то йому на допомогу завжди приходить педагог.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>Дуже важливо, щоб усі вихованці групи брали активну участь у виставі. Якщо ролей не вистача</w:t>
      </w:r>
      <w:proofErr w:type="gramStart"/>
      <w:r w:rsidRPr="00384E90">
        <w:rPr>
          <w:sz w:val="28"/>
          <w:szCs w:val="28"/>
        </w:rPr>
        <w:t>є,</w:t>
      </w:r>
      <w:proofErr w:type="gramEnd"/>
      <w:r w:rsidRPr="00384E90">
        <w:rPr>
          <w:sz w:val="28"/>
          <w:szCs w:val="28"/>
        </w:rPr>
        <w:t xml:space="preserve"> то вистава повторюється кілька разів із новим складом акторів. Це заохочує до участі в театралізованій діяльності всіх дітей, стимулює розвиток їхніх художньо-творчих здібностей, реалізує бажання.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У вихованні дітей нема </w:t>
      </w:r>
      <w:proofErr w:type="gramStart"/>
      <w:r w:rsidRPr="00384E90">
        <w:rPr>
          <w:sz w:val="28"/>
          <w:szCs w:val="28"/>
        </w:rPr>
        <w:t>др</w:t>
      </w:r>
      <w:proofErr w:type="gramEnd"/>
      <w:r w:rsidRPr="00384E90">
        <w:rPr>
          <w:sz w:val="28"/>
          <w:szCs w:val="28"/>
        </w:rPr>
        <w:t xml:space="preserve">ібниць, тому не менш важливим є виховання дитини-глядача. С. Михалков писав, що хороший глядач, як і хороший актор, повністю перевтілюється в героя. Таким ідеальним глядачем є майже кожна дитина.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ід час перегляду вистав малята співпереживають героям, шукають шляхи вирішення складних ситуацій, висловлюють співчуття ображеним, водночас вони виражають емоції, властиві дійовій особі чи улюбленому персонажеві.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 xml:space="preserve">ісля перегляду вистави педагоги повинні провести із дошкільнятами бесіду, щоб виявити: чи зрозуміли вони зміст вистави; позитивні й негативні вчинки героїв; хто з героїв найбільше сподобався… Адже перегляд театралізацій стимулює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ізнавальну активність дітей, розвиток їхніх інтелектуальних інтересів, мотивує до прояву співпереживання, взаємодії в колективі, форму</w:t>
      </w:r>
      <w:r w:rsidRPr="00384E90">
        <w:rPr>
          <w:sz w:val="28"/>
          <w:szCs w:val="28"/>
        </w:rPr>
        <w:softHyphen/>
        <w:t>вання товариських відносин.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ПОКАЗНИКИ ЕФЕКТИВНОЇ ОРГАНІЗАЦІЇ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84E90">
        <w:rPr>
          <w:rStyle w:val="a7"/>
          <w:sz w:val="28"/>
          <w:szCs w:val="28"/>
        </w:rPr>
        <w:t>ТЕАТРАЛІЗОВАНОЇ ДІЯЛЬНОСТІ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84E90">
        <w:rPr>
          <w:sz w:val="28"/>
          <w:szCs w:val="28"/>
        </w:rPr>
        <w:t xml:space="preserve">Показниками ефективної організації театралізованої діяльності дітей середнього дошкільного віку є: здатність дитини активно взаємодіяти з дорослими та однолітками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 xml:space="preserve">ід час розігрування уривків казок, інсценування, ігор-імітацій; спроможність наслідувати, імітувати голоси тварин, птахів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ід час театралізацій окремих епізодів казок та драматизації літературних творів; уміння доречно імітувати рухи, жести персонажів; брати участь в іграх-драматизаціях, театралізованих іграх, іграх за сюжетами літературних творів.</w:t>
      </w:r>
    </w:p>
    <w:p w:rsidR="00384E90" w:rsidRPr="00384E90" w:rsidRDefault="00384E90" w:rsidP="00384E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84E90">
        <w:rPr>
          <w:sz w:val="28"/>
          <w:szCs w:val="28"/>
        </w:rPr>
        <w:t>До комплексу вмінь, що засвідчують компетентність дітей старшого дошкільного віку у сфері театралізованої діяльності, належать такі з них: організовувати самостійно та за вказівкою дорослого ігри-драматизації, театралізовані ігри за сюжетами знайомих художніх творів; брати участь в інсценуванні відомих казок;</w:t>
      </w:r>
      <w:proofErr w:type="gramEnd"/>
      <w:r w:rsidRPr="00384E90">
        <w:rPr>
          <w:sz w:val="28"/>
          <w:szCs w:val="28"/>
        </w:rPr>
        <w:t xml:space="preserve"> ідентифікувати почуття і вчинки персона</w:t>
      </w:r>
      <w:r w:rsidRPr="00384E90">
        <w:rPr>
          <w:sz w:val="28"/>
          <w:szCs w:val="28"/>
        </w:rPr>
        <w:softHyphen/>
        <w:t xml:space="preserve">жів із власними діями; проявляти власну позицію у процесі перевтілення у </w:t>
      </w:r>
      <w:r w:rsidRPr="00384E90">
        <w:rPr>
          <w:sz w:val="28"/>
          <w:szCs w:val="28"/>
        </w:rPr>
        <w:lastRenderedPageBreak/>
        <w:t xml:space="preserve">сценічний образ; запам’ятовувати сюжетну </w:t>
      </w:r>
      <w:proofErr w:type="gramStart"/>
      <w:r w:rsidRPr="00384E90">
        <w:rPr>
          <w:sz w:val="28"/>
          <w:szCs w:val="28"/>
        </w:rPr>
        <w:t>посл</w:t>
      </w:r>
      <w:proofErr w:type="gramEnd"/>
      <w:r w:rsidRPr="00384E90">
        <w:rPr>
          <w:sz w:val="28"/>
          <w:szCs w:val="28"/>
        </w:rPr>
        <w:t xml:space="preserve">ідовність, своєчасно включатися в дію; використовувати музично-пластично-пісенний досвід </w:t>
      </w:r>
      <w:proofErr w:type="gramStart"/>
      <w:r w:rsidRPr="00384E90">
        <w:rPr>
          <w:sz w:val="28"/>
          <w:szCs w:val="28"/>
        </w:rPr>
        <w:t>п</w:t>
      </w:r>
      <w:proofErr w:type="gramEnd"/>
      <w:r w:rsidRPr="00384E90">
        <w:rPr>
          <w:sz w:val="28"/>
          <w:szCs w:val="28"/>
        </w:rPr>
        <w:t>ід час театралізації різних творів літературних жанрів. Діти отримають знання про театр як мистецький заклад у межах програми.</w:t>
      </w:r>
    </w:p>
    <w:p w:rsidR="00384E90" w:rsidRPr="00384E90" w:rsidRDefault="00384E90" w:rsidP="00384E90">
      <w:pPr>
        <w:pStyle w:val="a4"/>
        <w:spacing w:before="0" w:beforeAutospacing="0" w:after="0" w:afterAutospacing="0" w:line="390" w:lineRule="atLeast"/>
        <w:rPr>
          <w:sz w:val="28"/>
          <w:szCs w:val="28"/>
        </w:rPr>
      </w:pPr>
      <w:r w:rsidRPr="00384E90">
        <w:rPr>
          <w:sz w:val="28"/>
          <w:szCs w:val="28"/>
        </w:rPr>
        <w:t> </w:t>
      </w:r>
    </w:p>
    <w:p w:rsidR="00762B70" w:rsidRPr="00384E90" w:rsidRDefault="00762B70"/>
    <w:sectPr w:rsidR="00762B70" w:rsidRPr="00384E90" w:rsidSect="0076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7F4"/>
    <w:multiLevelType w:val="multilevel"/>
    <w:tmpl w:val="E60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384E90"/>
    <w:rsid w:val="00384E90"/>
    <w:rsid w:val="00762B70"/>
    <w:rsid w:val="00FB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70"/>
  </w:style>
  <w:style w:type="paragraph" w:styleId="1">
    <w:name w:val="heading 1"/>
    <w:basedOn w:val="a"/>
    <w:link w:val="10"/>
    <w:uiPriority w:val="9"/>
    <w:qFormat/>
    <w:rsid w:val="00384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84E90"/>
  </w:style>
  <w:style w:type="character" w:styleId="a3">
    <w:name w:val="Hyperlink"/>
    <w:basedOn w:val="a0"/>
    <w:uiPriority w:val="99"/>
    <w:semiHidden/>
    <w:unhideWhenUsed/>
    <w:rsid w:val="00384E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E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384E90"/>
  </w:style>
  <w:style w:type="character" w:styleId="a7">
    <w:name w:val="Strong"/>
    <w:basedOn w:val="a0"/>
    <w:uiPriority w:val="22"/>
    <w:qFormat/>
    <w:rsid w:val="00384E90"/>
    <w:rPr>
      <w:b/>
      <w:bCs/>
    </w:rPr>
  </w:style>
  <w:style w:type="character" w:styleId="a8">
    <w:name w:val="Emphasis"/>
    <w:basedOn w:val="a0"/>
    <w:uiPriority w:val="20"/>
    <w:qFormat/>
    <w:rsid w:val="00384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29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2117</Words>
  <Characters>12069</Characters>
  <Application>Microsoft Office Word</Application>
  <DocSecurity>0</DocSecurity>
  <Lines>100</Lines>
  <Paragraphs>28</Paragraphs>
  <ScaleCrop>false</ScaleCrop>
  <Company>Microsoft Corporation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2020-11-16T09:46:00Z</dcterms:created>
  <dcterms:modified xsi:type="dcterms:W3CDTF">2020-11-16T09:48:00Z</dcterms:modified>
</cp:coreProperties>
</file>